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E7725" w14:textId="568B723B" w:rsidR="00B64201" w:rsidRDefault="00B64201" w:rsidP="00B64201">
      <w:pPr>
        <w:pStyle w:val="Heading1"/>
        <w:shd w:val="clear" w:color="auto" w:fill="FFFFFF"/>
        <w:rPr>
          <w:rFonts w:ascii="72" w:eastAsia="Times New Roman" w:hAnsi="72" w:cs="72"/>
          <w:color w:val="000000"/>
          <w:lang w:val="en-CA"/>
        </w:rPr>
      </w:pPr>
      <w:r w:rsidRPr="00B64201">
        <w:rPr>
          <w:rFonts w:ascii="Arial" w:eastAsia="Calibri" w:hAnsi="Arial" w:cs="Arial"/>
          <w:b w:val="0"/>
          <w:bCs w:val="0"/>
          <w:noProof/>
          <w:color w:val="1F497D"/>
          <w:kern w:val="2"/>
          <w:sz w:val="22"/>
          <w:szCs w:val="22"/>
          <w14:ligatures w14:val="standardContextual"/>
        </w:rPr>
        <w:drawing>
          <wp:inline distT="0" distB="0" distL="0" distR="0" wp14:anchorId="3EAA3533" wp14:editId="22C7B15B">
            <wp:extent cx="2204085" cy="832485"/>
            <wp:effectExtent l="0" t="0" r="5715" b="5715"/>
            <wp:docPr id="3" name="x_Picture 2" descr="Description: cid:image001.png@01D3E0A4.308C8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Description: cid:image001.png@01D3E0A4.308C845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2204085" cy="832485"/>
                    </a:xfrm>
                    <a:prstGeom prst="rect">
                      <a:avLst/>
                    </a:prstGeom>
                    <a:noFill/>
                    <a:ln>
                      <a:noFill/>
                    </a:ln>
                  </pic:spPr>
                </pic:pic>
              </a:graphicData>
            </a:graphic>
          </wp:inline>
        </w:drawing>
      </w:r>
    </w:p>
    <w:p w14:paraId="7F04596F" w14:textId="4EAB7B93" w:rsidR="00B64201" w:rsidRDefault="00B64201" w:rsidP="00B64201">
      <w:pPr>
        <w:pStyle w:val="Heading1"/>
        <w:shd w:val="clear" w:color="auto" w:fill="FFFFFF"/>
        <w:rPr>
          <w:rFonts w:ascii="72" w:eastAsia="Times New Roman" w:hAnsi="72" w:cs="72"/>
          <w:lang w:val="en-CA"/>
        </w:rPr>
      </w:pPr>
      <w:r>
        <w:rPr>
          <w:rFonts w:ascii="72" w:eastAsia="Times New Roman" w:hAnsi="72" w:cs="72"/>
          <w:color w:val="000000"/>
          <w:lang w:val="en-CA"/>
        </w:rPr>
        <w:t>Job Title: </w:t>
      </w:r>
      <w:r w:rsidR="00EB5CA6">
        <w:rPr>
          <w:rFonts w:ascii="72" w:eastAsia="Times New Roman" w:hAnsi="72" w:cs="72"/>
          <w:color w:val="000000"/>
          <w:lang w:val="en-CA"/>
        </w:rPr>
        <w:t>Locum</w:t>
      </w:r>
      <w:r>
        <w:rPr>
          <w:rFonts w:ascii="72" w:eastAsia="Times New Roman" w:hAnsi="72" w:cs="72"/>
          <w:color w:val="000000"/>
          <w:lang w:val="en-CA"/>
        </w:rPr>
        <w:t xml:space="preserve"> - Otolaryngologist - Head &amp; Neck Surgeon</w:t>
      </w:r>
    </w:p>
    <w:p w14:paraId="64E801F1" w14:textId="15776F17" w:rsidR="00B64201" w:rsidRPr="00B64201" w:rsidRDefault="00B64201" w:rsidP="00B64201">
      <w:pPr>
        <w:pStyle w:val="NormalWeb"/>
        <w:shd w:val="clear" w:color="auto" w:fill="FFFFFF"/>
        <w:spacing w:before="0" w:beforeAutospacing="0" w:after="0" w:afterAutospacing="0"/>
        <w:rPr>
          <w:rFonts w:ascii="72" w:hAnsi="72" w:cs="72"/>
          <w:color w:val="000000"/>
          <w:lang w:val="en-CA"/>
        </w:rPr>
      </w:pPr>
      <w:r w:rsidRPr="00B64201">
        <w:rPr>
          <w:rFonts w:ascii="Arial" w:hAnsi="Arial" w:cs="Arial"/>
          <w:color w:val="000000"/>
          <w:lang w:val="en-CA"/>
        </w:rPr>
        <w:t xml:space="preserve">The Department of Otolaryngology – Head &amp; Neck Surgery, </w:t>
      </w:r>
      <w:proofErr w:type="spellStart"/>
      <w:r w:rsidRPr="00B64201">
        <w:rPr>
          <w:rFonts w:ascii="Arial" w:hAnsi="Arial" w:cs="Arial"/>
          <w:color w:val="000000"/>
          <w:lang w:val="en-CA"/>
        </w:rPr>
        <w:t>Temerty</w:t>
      </w:r>
      <w:proofErr w:type="spellEnd"/>
      <w:r w:rsidRPr="00B64201">
        <w:rPr>
          <w:rFonts w:ascii="Arial" w:hAnsi="Arial" w:cs="Arial"/>
          <w:color w:val="000000"/>
          <w:lang w:val="en-CA"/>
        </w:rPr>
        <w:t xml:space="preserve"> Faculty of Medicine, University of Toronto and the Department of Otolaryngology – Head &amp; Neck Surgery – Michael </w:t>
      </w:r>
      <w:proofErr w:type="spellStart"/>
      <w:r w:rsidRPr="00B64201">
        <w:rPr>
          <w:rFonts w:ascii="Arial" w:hAnsi="Arial" w:cs="Arial"/>
          <w:color w:val="000000"/>
          <w:lang w:val="en-CA"/>
        </w:rPr>
        <w:t>Garron</w:t>
      </w:r>
      <w:proofErr w:type="spellEnd"/>
      <w:r w:rsidRPr="00B64201">
        <w:rPr>
          <w:rFonts w:ascii="Arial" w:hAnsi="Arial" w:cs="Arial"/>
          <w:color w:val="000000"/>
          <w:lang w:val="en-CA"/>
        </w:rPr>
        <w:t xml:space="preserve"> Hospital are seeking to recruit a</w:t>
      </w:r>
      <w:r w:rsidR="00AC7CE8">
        <w:rPr>
          <w:rFonts w:ascii="Arial" w:hAnsi="Arial" w:cs="Arial"/>
          <w:color w:val="000000"/>
          <w:lang w:val="en-CA"/>
        </w:rPr>
        <w:t xml:space="preserve"> locum </w:t>
      </w:r>
      <w:r w:rsidRPr="00B64201">
        <w:rPr>
          <w:rFonts w:ascii="Arial" w:hAnsi="Arial" w:cs="Arial"/>
          <w:color w:val="000000"/>
          <w:lang w:val="en-CA"/>
        </w:rPr>
        <w:t xml:space="preserve">otolaryngologist - head &amp; neck surgeon. Effective start date is </w:t>
      </w:r>
      <w:r w:rsidR="00AC7CE8">
        <w:rPr>
          <w:rFonts w:ascii="Arial" w:hAnsi="Arial" w:cs="Arial"/>
          <w:color w:val="000000"/>
          <w:lang w:val="en-CA"/>
        </w:rPr>
        <w:t>September</w:t>
      </w:r>
      <w:r w:rsidRPr="00B64201">
        <w:rPr>
          <w:rFonts w:ascii="Arial" w:hAnsi="Arial" w:cs="Arial"/>
          <w:color w:val="000000"/>
          <w:lang w:val="en-CA"/>
        </w:rPr>
        <w:t xml:space="preserve"> 1, 202</w:t>
      </w:r>
      <w:r w:rsidR="00AC7CE8">
        <w:rPr>
          <w:rFonts w:ascii="Arial" w:hAnsi="Arial" w:cs="Arial"/>
          <w:color w:val="000000"/>
          <w:lang w:val="en-CA"/>
        </w:rPr>
        <w:t>6</w:t>
      </w:r>
      <w:r w:rsidRPr="00B64201">
        <w:rPr>
          <w:rFonts w:ascii="Arial" w:hAnsi="Arial" w:cs="Arial"/>
          <w:color w:val="000000"/>
          <w:lang w:val="en-CA"/>
        </w:rPr>
        <w:t xml:space="preserve"> or shortly thereafter.</w:t>
      </w:r>
    </w:p>
    <w:p w14:paraId="339F55E4" w14:textId="77777777" w:rsidR="00B64201" w:rsidRPr="00B64201" w:rsidRDefault="00B64201" w:rsidP="00B64201">
      <w:pPr>
        <w:pStyle w:val="NormalWeb"/>
        <w:shd w:val="clear" w:color="auto" w:fill="FFFFFF"/>
        <w:spacing w:before="0" w:beforeAutospacing="0" w:after="0" w:afterAutospacing="0"/>
        <w:rPr>
          <w:rFonts w:ascii="72" w:hAnsi="72" w:cs="72"/>
          <w:color w:val="000000"/>
          <w:lang w:val="en-CA"/>
        </w:rPr>
      </w:pPr>
      <w:r w:rsidRPr="00B64201">
        <w:rPr>
          <w:rFonts w:ascii="72" w:hAnsi="72" w:cs="72"/>
          <w:color w:val="000000"/>
          <w:lang w:val="en-CA"/>
        </w:rPr>
        <w:t> </w:t>
      </w:r>
    </w:p>
    <w:p w14:paraId="02AECF6B" w14:textId="69B504B2" w:rsidR="00B64201" w:rsidRPr="00B64201" w:rsidRDefault="00B64201" w:rsidP="00B64201">
      <w:pPr>
        <w:pStyle w:val="NormalWeb"/>
        <w:shd w:val="clear" w:color="auto" w:fill="FFFFFF"/>
        <w:spacing w:before="0" w:beforeAutospacing="0" w:after="0" w:afterAutospacing="0"/>
        <w:rPr>
          <w:rFonts w:ascii="72" w:hAnsi="72" w:cs="72"/>
          <w:color w:val="000000"/>
          <w:lang w:val="en-CA"/>
        </w:rPr>
      </w:pPr>
      <w:r w:rsidRPr="00B64201">
        <w:rPr>
          <w:rFonts w:ascii="Arial" w:hAnsi="Arial" w:cs="Arial"/>
          <w:color w:val="000000"/>
          <w:lang w:val="en-CA"/>
        </w:rPr>
        <w:t xml:space="preserve">The successful candidate will join a collegial group of </w:t>
      </w:r>
      <w:r w:rsidR="00AC7CE8">
        <w:rPr>
          <w:rFonts w:ascii="Arial" w:hAnsi="Arial" w:cs="Arial"/>
          <w:color w:val="000000"/>
          <w:lang w:val="en-CA"/>
        </w:rPr>
        <w:t xml:space="preserve">6 </w:t>
      </w:r>
      <w:r w:rsidRPr="00B64201">
        <w:rPr>
          <w:rFonts w:ascii="Arial" w:hAnsi="Arial" w:cs="Arial"/>
          <w:color w:val="000000"/>
          <w:lang w:val="en-CA"/>
        </w:rPr>
        <w:t xml:space="preserve">Comprehensive and Sub-specialty trained Otolaryngologists. Applicants must have completed an accredited Otolaryngology – Head &amp; Neck Surgery Residency with FRCSC certification (or equivalent) and be eligible for medical licensure in Ontario. </w:t>
      </w:r>
      <w:r w:rsidR="00BD52AD">
        <w:rPr>
          <w:rFonts w:ascii="Arial" w:hAnsi="Arial" w:cs="Arial"/>
          <w:color w:val="000000"/>
          <w:lang w:val="en-CA"/>
        </w:rPr>
        <w:t xml:space="preserve">Expertise, interest and fellowship training in head and neck surgery will be considered an asset including the management of skin cancers, sentinel node biopsy for melanoma, salivary gland lesions and advanced endocrine surgery. </w:t>
      </w:r>
      <w:r w:rsidRPr="00B64201">
        <w:rPr>
          <w:rFonts w:ascii="Arial" w:hAnsi="Arial" w:cs="Arial"/>
          <w:color w:val="000000"/>
          <w:lang w:val="en-CA"/>
        </w:rPr>
        <w:t>A</w:t>
      </w:r>
      <w:r w:rsidR="00AC7CE8">
        <w:rPr>
          <w:rFonts w:ascii="Arial" w:hAnsi="Arial" w:cs="Arial"/>
          <w:color w:val="000000"/>
          <w:lang w:val="en-CA"/>
        </w:rPr>
        <w:t xml:space="preserve"> </w:t>
      </w:r>
      <w:r w:rsidRPr="00B64201">
        <w:rPr>
          <w:rFonts w:ascii="Arial" w:hAnsi="Arial" w:cs="Arial"/>
          <w:color w:val="000000"/>
          <w:lang w:val="en-CA"/>
        </w:rPr>
        <w:t xml:space="preserve">willingness to participate in Pediatric Otolaryngology care is mandatory but a comprehensive practice </w:t>
      </w:r>
      <w:r w:rsidR="00BD52AD">
        <w:rPr>
          <w:rFonts w:ascii="Arial" w:hAnsi="Arial" w:cs="Arial"/>
          <w:color w:val="000000"/>
          <w:lang w:val="en-CA"/>
        </w:rPr>
        <w:t xml:space="preserve">with a focus on head and neck surgery </w:t>
      </w:r>
      <w:r w:rsidRPr="00B64201">
        <w:rPr>
          <w:rFonts w:ascii="Arial" w:hAnsi="Arial" w:cs="Arial"/>
          <w:color w:val="000000"/>
          <w:lang w:val="en-CA"/>
        </w:rPr>
        <w:t xml:space="preserve">is expected. This </w:t>
      </w:r>
      <w:r w:rsidR="00BD52AD">
        <w:rPr>
          <w:rFonts w:ascii="Arial" w:hAnsi="Arial" w:cs="Arial"/>
          <w:color w:val="000000"/>
          <w:lang w:val="en-CA"/>
        </w:rPr>
        <w:t>locum</w:t>
      </w:r>
      <w:r w:rsidRPr="00B64201">
        <w:rPr>
          <w:rFonts w:ascii="Arial" w:hAnsi="Arial" w:cs="Arial"/>
          <w:color w:val="000000"/>
          <w:lang w:val="en-CA"/>
        </w:rPr>
        <w:t xml:space="preserve"> includes surgical time in the main OR. Job responsibilities also include: staffing our OPD Otolaryngology clinic for emergent and urgent comprehensive care, inpatient consults, and on-call duties. Faculty will be expected to participate in the MGH Thyroid Diagnostic Assessment Unit, Thyroid Surgery Same Day Discharge program, as well as Endocrine Tumor Boards. Engagement in undergraduate and post-graduate education is expected of all faculty at Michael </w:t>
      </w:r>
      <w:proofErr w:type="spellStart"/>
      <w:r w:rsidRPr="00B64201">
        <w:rPr>
          <w:rFonts w:ascii="Arial" w:hAnsi="Arial" w:cs="Arial"/>
          <w:color w:val="000000"/>
          <w:lang w:val="en-CA"/>
        </w:rPr>
        <w:t>Garron</w:t>
      </w:r>
      <w:proofErr w:type="spellEnd"/>
      <w:r w:rsidRPr="00B64201">
        <w:rPr>
          <w:rFonts w:ascii="Arial" w:hAnsi="Arial" w:cs="Arial"/>
          <w:color w:val="000000"/>
          <w:lang w:val="en-CA"/>
        </w:rPr>
        <w:t xml:space="preserve"> Hospital. There will be access to a</w:t>
      </w:r>
      <w:r w:rsidR="00BD52AD">
        <w:rPr>
          <w:rFonts w:ascii="Arial" w:hAnsi="Arial" w:cs="Arial"/>
          <w:color w:val="000000"/>
          <w:lang w:val="en-CA"/>
        </w:rPr>
        <w:t xml:space="preserve">n </w:t>
      </w:r>
      <w:r w:rsidRPr="00B64201">
        <w:rPr>
          <w:rFonts w:ascii="Arial" w:hAnsi="Arial" w:cs="Arial"/>
          <w:color w:val="000000"/>
          <w:lang w:val="en-CA"/>
        </w:rPr>
        <w:t>operative microscope, CO2 laser, intra-operative parathyroid hormone testing, surgical navigation for sinus surgery, and facial/recurrent laryngeal nerve monitoring.</w:t>
      </w:r>
    </w:p>
    <w:p w14:paraId="0757E935" w14:textId="77777777" w:rsidR="00B64201" w:rsidRPr="00B64201" w:rsidRDefault="00B64201" w:rsidP="00B64201">
      <w:pPr>
        <w:pStyle w:val="NormalWeb"/>
        <w:shd w:val="clear" w:color="auto" w:fill="FFFFFF"/>
        <w:spacing w:before="0" w:beforeAutospacing="0" w:after="0" w:afterAutospacing="0"/>
        <w:rPr>
          <w:rFonts w:ascii="72" w:hAnsi="72" w:cs="72"/>
          <w:color w:val="000000"/>
          <w:lang w:val="en-CA"/>
        </w:rPr>
      </w:pPr>
      <w:r w:rsidRPr="00B64201">
        <w:rPr>
          <w:rFonts w:ascii="72" w:hAnsi="72" w:cs="72"/>
          <w:color w:val="000000"/>
          <w:lang w:val="en-CA"/>
        </w:rPr>
        <w:t> </w:t>
      </w:r>
    </w:p>
    <w:p w14:paraId="529A459C" w14:textId="4D4D925F" w:rsidR="00B64201" w:rsidRPr="00B64201" w:rsidRDefault="00B64201" w:rsidP="00B64201">
      <w:pPr>
        <w:pStyle w:val="NormalWeb"/>
        <w:shd w:val="clear" w:color="auto" w:fill="FFFFFF"/>
        <w:spacing w:before="0" w:beforeAutospacing="0" w:after="0" w:afterAutospacing="0"/>
        <w:rPr>
          <w:rFonts w:ascii="72" w:hAnsi="72" w:cs="72"/>
          <w:color w:val="000000"/>
          <w:lang w:val="en-CA"/>
        </w:rPr>
      </w:pPr>
      <w:r w:rsidRPr="00B64201">
        <w:rPr>
          <w:rFonts w:ascii="Arial" w:hAnsi="Arial" w:cs="Arial"/>
          <w:color w:val="000000"/>
          <w:lang w:val="en-CA"/>
        </w:rPr>
        <w:t>The candidate must hold an MD degree and a Fellowship in Otolaryngology/Head and Neck Surgery from the Royal College of Surgeons of Canada or equivalent and will be eligible for an independent practice license from the College of Physicians and Surgeons of</w:t>
      </w:r>
      <w:r w:rsidR="00BD52AD">
        <w:rPr>
          <w:rFonts w:ascii="Arial" w:hAnsi="Arial" w:cs="Arial"/>
          <w:color w:val="000000"/>
          <w:lang w:val="en-CA"/>
        </w:rPr>
        <w:t xml:space="preserve"> </w:t>
      </w:r>
      <w:r w:rsidRPr="00B64201">
        <w:rPr>
          <w:rFonts w:ascii="Arial" w:hAnsi="Arial" w:cs="Arial"/>
          <w:color w:val="000000"/>
          <w:lang w:val="en-CA"/>
        </w:rPr>
        <w:t xml:space="preserve">Ontario.  Remuneration is subject to an agreed job description, as well as commensurate with qualifications and experience. Applications will be accepted until </w:t>
      </w:r>
      <w:r w:rsidR="00BD52AD">
        <w:rPr>
          <w:rFonts w:ascii="Arial" w:hAnsi="Arial" w:cs="Arial"/>
          <w:color w:val="000000"/>
          <w:lang w:val="en-CA"/>
        </w:rPr>
        <w:t>July</w:t>
      </w:r>
      <w:r w:rsidRPr="00B64201">
        <w:rPr>
          <w:rFonts w:ascii="Arial" w:hAnsi="Arial" w:cs="Arial"/>
          <w:color w:val="000000"/>
          <w:lang w:val="en-CA"/>
        </w:rPr>
        <w:t xml:space="preserve"> 30, 202</w:t>
      </w:r>
      <w:r w:rsidR="00BD52AD">
        <w:rPr>
          <w:rFonts w:ascii="Arial" w:hAnsi="Arial" w:cs="Arial"/>
          <w:color w:val="000000"/>
          <w:lang w:val="en-CA"/>
        </w:rPr>
        <w:t>6</w:t>
      </w:r>
      <w:r w:rsidRPr="00B64201">
        <w:rPr>
          <w:rFonts w:ascii="Arial" w:hAnsi="Arial" w:cs="Arial"/>
          <w:color w:val="000000"/>
          <w:lang w:val="en-CA"/>
        </w:rPr>
        <w:t>.</w:t>
      </w:r>
    </w:p>
    <w:p w14:paraId="036D5AB7" w14:textId="77777777" w:rsidR="00B64201" w:rsidRPr="00B64201" w:rsidRDefault="00B64201" w:rsidP="00B64201">
      <w:pPr>
        <w:pStyle w:val="NormalWeb"/>
        <w:shd w:val="clear" w:color="auto" w:fill="FFFFFF"/>
        <w:spacing w:before="0" w:beforeAutospacing="0" w:after="0" w:afterAutospacing="0"/>
        <w:rPr>
          <w:rFonts w:ascii="72" w:hAnsi="72" w:cs="72"/>
          <w:color w:val="000000"/>
          <w:lang w:val="en-CA"/>
        </w:rPr>
      </w:pPr>
      <w:r w:rsidRPr="00B64201">
        <w:rPr>
          <w:rFonts w:ascii="72" w:hAnsi="72" w:cs="72"/>
          <w:color w:val="000000"/>
          <w:lang w:val="en-CA"/>
        </w:rPr>
        <w:t> </w:t>
      </w:r>
    </w:p>
    <w:p w14:paraId="153DDC00" w14:textId="0E1A4BE8" w:rsidR="00B64201" w:rsidRPr="00B64201" w:rsidRDefault="00B64201" w:rsidP="00B64201">
      <w:pPr>
        <w:pStyle w:val="NormalWeb"/>
        <w:shd w:val="clear" w:color="auto" w:fill="FFFFFF"/>
        <w:spacing w:before="0" w:beforeAutospacing="0" w:after="0" w:afterAutospacing="0"/>
        <w:rPr>
          <w:rFonts w:ascii="72" w:hAnsi="72" w:cs="72"/>
          <w:color w:val="000000"/>
          <w:lang w:val="en-CA"/>
        </w:rPr>
      </w:pPr>
      <w:r w:rsidRPr="00B64201">
        <w:rPr>
          <w:rFonts w:ascii="Arial" w:hAnsi="Arial" w:cs="Arial"/>
          <w:color w:val="000000"/>
          <w:lang w:val="en-CA"/>
        </w:rPr>
        <w:t xml:space="preserve">A letter of intent accompanied by a curriculum vitae and two reference letters should be sent via email to Dr. Antoine </w:t>
      </w:r>
      <w:proofErr w:type="spellStart"/>
      <w:r w:rsidRPr="00B64201">
        <w:rPr>
          <w:rFonts w:ascii="Arial" w:hAnsi="Arial" w:cs="Arial"/>
          <w:color w:val="000000"/>
          <w:lang w:val="en-CA"/>
        </w:rPr>
        <w:t>Eskander</w:t>
      </w:r>
      <w:proofErr w:type="spellEnd"/>
      <w:r w:rsidRPr="00B64201">
        <w:rPr>
          <w:rFonts w:ascii="Arial" w:hAnsi="Arial" w:cs="Arial"/>
          <w:color w:val="000000"/>
          <w:lang w:val="en-CA"/>
        </w:rPr>
        <w:t xml:space="preserve">, Michael </w:t>
      </w:r>
      <w:proofErr w:type="spellStart"/>
      <w:r w:rsidRPr="00B64201">
        <w:rPr>
          <w:rFonts w:ascii="Arial" w:hAnsi="Arial" w:cs="Arial"/>
          <w:color w:val="000000"/>
          <w:lang w:val="en-CA"/>
        </w:rPr>
        <w:t>Garron</w:t>
      </w:r>
      <w:proofErr w:type="spellEnd"/>
      <w:r w:rsidRPr="00B64201">
        <w:rPr>
          <w:rFonts w:ascii="Arial" w:hAnsi="Arial" w:cs="Arial"/>
          <w:color w:val="000000"/>
          <w:lang w:val="en-CA"/>
        </w:rPr>
        <w:t xml:space="preserve"> Hospital. Email: </w:t>
      </w:r>
      <w:hyperlink r:id="rId6" w:history="1">
        <w:r w:rsidRPr="00B64201">
          <w:rPr>
            <w:rStyle w:val="Hyperlink"/>
            <w:rFonts w:ascii="Arial" w:hAnsi="Arial" w:cs="Arial"/>
            <w:color w:val="000000"/>
            <w:lang w:val="en-CA"/>
          </w:rPr>
          <w:t>Antoine.Eskander@tehn.ca</w:t>
        </w:r>
      </w:hyperlink>
      <w:r w:rsidRPr="00B64201">
        <w:rPr>
          <w:rFonts w:ascii="Arial" w:hAnsi="Arial" w:cs="Arial"/>
          <w:color w:val="000000"/>
          <w:lang w:val="en-CA"/>
        </w:rPr>
        <w:t>.</w:t>
      </w:r>
    </w:p>
    <w:p w14:paraId="012DA45A" w14:textId="77777777" w:rsidR="00B64201" w:rsidRPr="00B64201" w:rsidRDefault="00B64201" w:rsidP="00B64201">
      <w:pPr>
        <w:pStyle w:val="NormalWeb"/>
        <w:shd w:val="clear" w:color="auto" w:fill="FFFFFF"/>
        <w:spacing w:before="0" w:beforeAutospacing="0" w:after="0" w:afterAutospacing="0"/>
        <w:rPr>
          <w:rFonts w:ascii="72" w:hAnsi="72" w:cs="72"/>
          <w:color w:val="000000"/>
          <w:lang w:val="en-CA"/>
        </w:rPr>
      </w:pPr>
      <w:r w:rsidRPr="00B64201">
        <w:rPr>
          <w:rFonts w:ascii="72" w:hAnsi="72" w:cs="72"/>
          <w:color w:val="000000"/>
          <w:lang w:val="en-CA"/>
        </w:rPr>
        <w:t> </w:t>
      </w:r>
    </w:p>
    <w:p w14:paraId="4F06B496" w14:textId="77777777" w:rsidR="00B64201" w:rsidRPr="00B64201" w:rsidRDefault="00B64201" w:rsidP="00B64201">
      <w:pPr>
        <w:pStyle w:val="NormalWeb"/>
        <w:shd w:val="clear" w:color="auto" w:fill="FFFFFF"/>
        <w:spacing w:before="0" w:beforeAutospacing="0" w:after="0" w:afterAutospacing="0"/>
        <w:rPr>
          <w:rFonts w:ascii="72" w:hAnsi="72" w:cs="72"/>
          <w:color w:val="000000"/>
          <w:lang w:val="en-CA"/>
        </w:rPr>
      </w:pPr>
      <w:r w:rsidRPr="00B64201">
        <w:rPr>
          <w:rFonts w:ascii="Arial" w:hAnsi="Arial" w:cs="Arial"/>
          <w:color w:val="000000"/>
          <w:lang w:val="en-CA"/>
        </w:rPr>
        <w:t>For more information about the Department of Otolaryngology – Head &amp; Neck Surgery at the University of Toronto, please visit our website at </w:t>
      </w:r>
      <w:hyperlink r:id="rId7" w:history="1">
        <w:r w:rsidRPr="00B64201">
          <w:rPr>
            <w:rStyle w:val="Hyperlink"/>
            <w:rFonts w:ascii="Arial" w:hAnsi="Arial" w:cs="Arial"/>
            <w:color w:val="000000"/>
            <w:lang w:val="en-CA"/>
          </w:rPr>
          <w:t>www.otolaryngology.utoronto.ca</w:t>
        </w:r>
      </w:hyperlink>
    </w:p>
    <w:p w14:paraId="6E19AD2C" w14:textId="77777777" w:rsidR="00D249AB" w:rsidRDefault="00D249AB"/>
    <w:sectPr w:rsidR="00D249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72">
    <w:altName w:val="Calibri"/>
    <w:panose1 w:val="020B0604020202020204"/>
    <w:charset w:val="00"/>
    <w:family w:val="swiss"/>
    <w:pitch w:val="variable"/>
    <w:sig w:usb0="A00002EF" w:usb1="5000205B" w:usb2="00000008"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201"/>
    <w:rsid w:val="00033433"/>
    <w:rsid w:val="00461179"/>
    <w:rsid w:val="005B408C"/>
    <w:rsid w:val="00AC7CE8"/>
    <w:rsid w:val="00B64201"/>
    <w:rsid w:val="00BD52AD"/>
    <w:rsid w:val="00C8252E"/>
    <w:rsid w:val="00CB490E"/>
    <w:rsid w:val="00D249AB"/>
    <w:rsid w:val="00EB5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28004"/>
  <w15:chartTrackingRefBased/>
  <w15:docId w15:val="{2C47D595-3642-44C2-A2AB-4B1E1DB2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64201"/>
    <w:pPr>
      <w:spacing w:before="100" w:beforeAutospacing="1" w:after="100" w:afterAutospacing="1" w:line="240" w:lineRule="auto"/>
      <w:outlineLvl w:val="0"/>
    </w:pPr>
    <w:rPr>
      <w:rFonts w:ascii="Calibri" w:hAnsi="Calibri" w:cs="Calibri"/>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201"/>
    <w:rPr>
      <w:rFonts w:ascii="Calibri" w:hAnsi="Calibri" w:cs="Calibri"/>
      <w:b/>
      <w:bCs/>
      <w:kern w:val="36"/>
      <w:sz w:val="48"/>
      <w:szCs w:val="48"/>
      <w14:ligatures w14:val="none"/>
    </w:rPr>
  </w:style>
  <w:style w:type="character" w:styleId="Hyperlink">
    <w:name w:val="Hyperlink"/>
    <w:basedOn w:val="DefaultParagraphFont"/>
    <w:uiPriority w:val="99"/>
    <w:semiHidden/>
    <w:unhideWhenUsed/>
    <w:rsid w:val="00B64201"/>
    <w:rPr>
      <w:color w:val="0563C1"/>
      <w:u w:val="single"/>
    </w:rPr>
  </w:style>
  <w:style w:type="paragraph" w:styleId="NormalWeb">
    <w:name w:val="Normal (Web)"/>
    <w:basedOn w:val="Normal"/>
    <w:uiPriority w:val="99"/>
    <w:semiHidden/>
    <w:unhideWhenUsed/>
    <w:rsid w:val="00B64201"/>
    <w:pPr>
      <w:spacing w:before="100" w:beforeAutospacing="1" w:after="100" w:afterAutospacing="1" w:line="240" w:lineRule="auto"/>
    </w:pPr>
    <w:rPr>
      <w:rFonts w:ascii="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667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image" Target="cid:image001.png@01DA0BE1.3F4710A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390</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UofT</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Valente</dc:creator>
  <cp:keywords/>
  <dc:description/>
  <cp:lastModifiedBy>Antoine Eskander</cp:lastModifiedBy>
  <cp:revision>6</cp:revision>
  <dcterms:created xsi:type="dcterms:W3CDTF">2026-06-26T11:01:00Z</dcterms:created>
  <dcterms:modified xsi:type="dcterms:W3CDTF">2026-06-26T11:09:00Z</dcterms:modified>
</cp:coreProperties>
</file>